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A3" w:rsidRDefault="00BB6C8A" w:rsidP="000A6DA3">
      <w:pPr>
        <w:tabs>
          <w:tab w:val="right" w:pos="4331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-647065</wp:posOffset>
            </wp:positionV>
            <wp:extent cx="720725" cy="819150"/>
            <wp:effectExtent l="19050" t="0" r="3175" b="0"/>
            <wp:wrapTight wrapText="bothSides">
              <wp:wrapPolygon edited="0">
                <wp:start x="9135" y="0"/>
                <wp:lineTo x="6280" y="1005"/>
                <wp:lineTo x="1142" y="6530"/>
                <wp:lineTo x="-571" y="16074"/>
                <wp:lineTo x="571" y="21098"/>
                <wp:lineTo x="1713" y="21098"/>
                <wp:lineTo x="19411" y="21098"/>
                <wp:lineTo x="20553" y="21098"/>
                <wp:lineTo x="21695" y="19088"/>
                <wp:lineTo x="21695" y="16074"/>
                <wp:lineTo x="21124" y="7033"/>
                <wp:lineTo x="15415" y="1005"/>
                <wp:lineTo x="12560" y="0"/>
                <wp:lineTo x="9135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6DA3">
        <w:rPr>
          <w:b/>
          <w:bCs/>
          <w:sz w:val="28"/>
          <w:szCs w:val="28"/>
        </w:rPr>
        <w:tab/>
      </w:r>
    </w:p>
    <w:p w:rsidR="009B0380" w:rsidRDefault="009B0380" w:rsidP="009B0380">
      <w:pPr>
        <w:tabs>
          <w:tab w:val="right" w:pos="4331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0A6DA3" w:rsidRPr="00FB7B2A" w:rsidRDefault="00690737" w:rsidP="009B0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A6DA3" w:rsidRPr="00FB7B2A" w:rsidRDefault="000A6DA3" w:rsidP="009B0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B2A">
        <w:rPr>
          <w:rFonts w:ascii="Times New Roman" w:hAnsi="Times New Roman" w:cs="Times New Roman"/>
          <w:b/>
          <w:bCs/>
          <w:sz w:val="28"/>
          <w:szCs w:val="28"/>
        </w:rPr>
        <w:t>ТАЛАШКИНСКОГО СЕЛЬСКОГО ПОСЕЛЕНИЯ</w:t>
      </w:r>
    </w:p>
    <w:p w:rsidR="000A6DA3" w:rsidRPr="00FB7B2A" w:rsidRDefault="000A6DA3" w:rsidP="009B0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B2A">
        <w:rPr>
          <w:rFonts w:ascii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:rsidR="000A6DA3" w:rsidRPr="00FB7B2A" w:rsidRDefault="000A6DA3" w:rsidP="009B03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DA3" w:rsidRPr="00FB7B2A" w:rsidRDefault="00A47728" w:rsidP="000A6DA3">
      <w:pPr>
        <w:tabs>
          <w:tab w:val="left" w:pos="26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ВЛ Е Н И Е</w:t>
      </w:r>
    </w:p>
    <w:p w:rsidR="000A6DA3" w:rsidRPr="00FB7B2A" w:rsidRDefault="000A6DA3" w:rsidP="000A6DA3">
      <w:pPr>
        <w:tabs>
          <w:tab w:val="left" w:pos="26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22B0" w:rsidRDefault="000A6DA3" w:rsidP="000A6DA3">
      <w:pPr>
        <w:rPr>
          <w:rFonts w:ascii="Times New Roman" w:hAnsi="Times New Roman" w:cs="Times New Roman"/>
          <w:sz w:val="28"/>
          <w:szCs w:val="28"/>
        </w:rPr>
      </w:pPr>
      <w:r w:rsidRPr="00124CAD">
        <w:rPr>
          <w:rFonts w:ascii="Times New Roman" w:hAnsi="Times New Roman" w:cs="Times New Roman"/>
          <w:sz w:val="28"/>
          <w:szCs w:val="28"/>
        </w:rPr>
        <w:t>«</w:t>
      </w:r>
      <w:r w:rsidR="009B0380">
        <w:rPr>
          <w:rFonts w:ascii="Times New Roman" w:hAnsi="Times New Roman" w:cs="Times New Roman"/>
          <w:sz w:val="28"/>
          <w:szCs w:val="28"/>
        </w:rPr>
        <w:t xml:space="preserve">      </w:t>
      </w:r>
      <w:r w:rsidRPr="00124CAD">
        <w:rPr>
          <w:rFonts w:ascii="Times New Roman" w:hAnsi="Times New Roman" w:cs="Times New Roman"/>
          <w:sz w:val="28"/>
          <w:szCs w:val="28"/>
        </w:rPr>
        <w:t xml:space="preserve">»  </w:t>
      </w:r>
      <w:r w:rsidR="009B0380">
        <w:rPr>
          <w:rFonts w:ascii="Times New Roman" w:hAnsi="Times New Roman" w:cs="Times New Roman"/>
          <w:sz w:val="28"/>
          <w:szCs w:val="28"/>
        </w:rPr>
        <w:t xml:space="preserve"> </w:t>
      </w:r>
      <w:r w:rsidRPr="00124CAD">
        <w:rPr>
          <w:rFonts w:ascii="Times New Roman" w:hAnsi="Times New Roman" w:cs="Times New Roman"/>
          <w:sz w:val="28"/>
          <w:szCs w:val="28"/>
        </w:rPr>
        <w:t xml:space="preserve"> </w:t>
      </w:r>
      <w:r w:rsidR="009B038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24CAD">
        <w:rPr>
          <w:rFonts w:ascii="Times New Roman" w:hAnsi="Times New Roman" w:cs="Times New Roman"/>
          <w:sz w:val="28"/>
          <w:szCs w:val="28"/>
        </w:rPr>
        <w:t xml:space="preserve"> 201</w:t>
      </w:r>
      <w:r w:rsidR="009B0380">
        <w:rPr>
          <w:rFonts w:ascii="Times New Roman" w:hAnsi="Times New Roman" w:cs="Times New Roman"/>
          <w:sz w:val="28"/>
          <w:szCs w:val="28"/>
        </w:rPr>
        <w:t>9</w:t>
      </w:r>
      <w:r w:rsidRPr="00124CA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24CA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2922B0" w:rsidRPr="00124CA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4CAD">
        <w:rPr>
          <w:rFonts w:ascii="Times New Roman" w:hAnsi="Times New Roman" w:cs="Times New Roman"/>
          <w:sz w:val="28"/>
          <w:szCs w:val="28"/>
        </w:rPr>
        <w:t xml:space="preserve">           № </w:t>
      </w:r>
    </w:p>
    <w:p w:rsidR="00EF02D1" w:rsidRPr="00052990" w:rsidRDefault="00EF02D1" w:rsidP="00EF02D1">
      <w:pPr>
        <w:spacing w:after="108" w:line="100" w:lineRule="atLeast"/>
        <w:ind w:right="52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52990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Pr="000529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Порядка 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формирования, утверждения и ведения плана-графика закупок товаров, работ, услуг для обеспечения нужд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proofErr w:type="spellEnd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Смоленского района Смоленской области и подведомственных муниципальных заказчиков</w:t>
      </w:r>
    </w:p>
    <w:p w:rsidR="002922B0" w:rsidRPr="002922B0" w:rsidRDefault="002922B0" w:rsidP="002922B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02D1" w:rsidRPr="00052990" w:rsidRDefault="00EF02D1" w:rsidP="00EF02D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52990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частью 5 статьи </w:t>
      </w:r>
      <w:r>
        <w:rPr>
          <w:rFonts w:ascii="Times New Roman" w:hAnsi="Times New Roman" w:cs="Times New Roman"/>
          <w:sz w:val="28"/>
          <w:szCs w:val="28"/>
          <w:lang w:eastAsia="ar-SA"/>
        </w:rPr>
        <w:t>21</w:t>
      </w:r>
      <w:r w:rsidRPr="00052990">
        <w:rPr>
          <w:rFonts w:ascii="Times New Roman" w:hAnsi="Times New Roman" w:cs="Times New Roman"/>
          <w:sz w:val="28"/>
          <w:szCs w:val="28"/>
          <w:lang w:eastAsia="ar-SA"/>
        </w:rPr>
        <w:t xml:space="preserve"> Федерального закона Российской Федерации от 05.04.2013 N 44-ФЗ «О контрактной системе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05299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нужд",</w:t>
      </w:r>
      <w:r w:rsidRPr="00052990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proofErr w:type="spellEnd"/>
      <w:r w:rsidRPr="0005299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смоленского района Смоленской области</w:t>
      </w:r>
    </w:p>
    <w:p w:rsidR="00EF02D1" w:rsidRPr="00052990" w:rsidRDefault="00EF02D1" w:rsidP="00EF02D1">
      <w:pPr>
        <w:spacing w:line="100" w:lineRule="atLeast"/>
        <w:rPr>
          <w:rFonts w:ascii="Times New Roman" w:hAnsi="Times New Roman" w:cs="Times New Roman"/>
          <w:sz w:val="28"/>
          <w:szCs w:val="28"/>
          <w:lang w:eastAsia="ar-SA"/>
        </w:rPr>
      </w:pPr>
      <w:r w:rsidRPr="00052990">
        <w:rPr>
          <w:rFonts w:ascii="Times New Roman" w:hAnsi="Times New Roman" w:cs="Times New Roman"/>
          <w:sz w:val="28"/>
          <w:szCs w:val="28"/>
          <w:lang w:eastAsia="ar-SA"/>
        </w:rPr>
        <w:t>ПОСТАНОВЛЯЕТ:</w:t>
      </w:r>
    </w:p>
    <w:p w:rsidR="00EF02D1" w:rsidRPr="00052990" w:rsidRDefault="00EF02D1" w:rsidP="00EF02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052990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</w:t>
      </w:r>
      <w:r w:rsidRPr="000529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Порядок 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формирования, утверждения и ведения плана-графика закупок товаров, работ, услуг для обеспечения нужд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proofErr w:type="spellEnd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Смоленского района Смоленской области и подведомственных муниципальных заказчиков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D06A8" w:rsidRPr="004D06A8" w:rsidRDefault="00EF02D1" w:rsidP="00EF02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B0380" w:rsidRPr="001311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D06A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 w:rsidR="004D06A8" w:rsidRPr="004D0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постановление разместить на официальном сайте Администрации </w:t>
      </w:r>
      <w:proofErr w:type="spellStart"/>
      <w:r w:rsidR="004D0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proofErr w:type="spellEnd"/>
      <w:r w:rsidR="004D06A8" w:rsidRPr="004D0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Смоленского района Смоленской области в информационно-телекоммуникационной сети «Интернет» (</w:t>
      </w:r>
      <w:hyperlink r:id="rId10" w:history="1">
        <w:r w:rsidR="004D06A8">
          <w:rPr>
            <w:rStyle w:val="a8"/>
          </w:rPr>
          <w:t>http://talashkino.smol-ray.ru/</w:t>
        </w:r>
      </w:hyperlink>
      <w:r w:rsidR="004D06A8" w:rsidRPr="004D0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4D06A8" w:rsidRPr="004D0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0380" w:rsidRPr="00131154" w:rsidRDefault="00EF02D1" w:rsidP="00EF02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B0380" w:rsidRPr="00131154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законную силу со дня его </w:t>
      </w:r>
      <w:r w:rsidR="004D06A8">
        <w:rPr>
          <w:rFonts w:ascii="Times New Roman" w:hAnsi="Times New Roman" w:cs="Times New Roman"/>
          <w:color w:val="000000"/>
          <w:sz w:val="28"/>
          <w:szCs w:val="28"/>
        </w:rPr>
        <w:t>подписания</w:t>
      </w:r>
      <w:r w:rsidR="009B0380" w:rsidRPr="001311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0380" w:rsidRPr="00131154" w:rsidRDefault="00EF02D1" w:rsidP="00EF02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B0380" w:rsidRPr="00131154">
        <w:rPr>
          <w:rFonts w:ascii="Times New Roman" w:hAnsi="Times New Roman" w:cs="Times New Roman"/>
          <w:color w:val="000000"/>
          <w:sz w:val="28"/>
          <w:szCs w:val="28"/>
        </w:rPr>
        <w:t>. Контроль исполнения настоящего постановления оставляю за собой.</w:t>
      </w:r>
    </w:p>
    <w:p w:rsidR="009B0380" w:rsidRPr="00131154" w:rsidRDefault="009B0380" w:rsidP="00EF02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22B0" w:rsidRPr="00A8212C" w:rsidRDefault="002922B0" w:rsidP="004D06A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 Глава муниципального образования      </w:t>
      </w:r>
    </w:p>
    <w:p w:rsidR="002922B0" w:rsidRPr="00A8212C" w:rsidRDefault="00D823B8" w:rsidP="00D823B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Талашки</w:t>
      </w:r>
      <w:r w:rsidR="002922B0"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нского</w:t>
      </w:r>
      <w:proofErr w:type="spellEnd"/>
      <w:r w:rsidR="002922B0"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2922B0" w:rsidRPr="00A8212C" w:rsidRDefault="002922B0" w:rsidP="00D823B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Смоленского района Смоленской области                          </w:t>
      </w:r>
      <w:r w:rsidR="00D82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</w:t>
      </w:r>
      <w:proofErr w:type="spellStart"/>
      <w:r w:rsidR="00D82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И.Ю.Бабикова</w:t>
      </w:r>
      <w:proofErr w:type="spellEnd"/>
    </w:p>
    <w:p w:rsidR="002922B0" w:rsidRPr="00A8212C" w:rsidRDefault="002922B0" w:rsidP="00D823B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922B0" w:rsidRPr="00A8212C" w:rsidRDefault="004D06A8" w:rsidP="003C2CA3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</w:t>
      </w:r>
      <w:r w:rsidR="002922B0"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2922B0" w:rsidRPr="00A8212C" w:rsidRDefault="003C2CA3" w:rsidP="00D823B8">
      <w:pPr>
        <w:shd w:val="clear" w:color="auto" w:fill="FFFFFF"/>
        <w:spacing w:after="0" w:line="252" w:lineRule="atLeast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922B0"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остановлением Администрации</w:t>
      </w:r>
    </w:p>
    <w:p w:rsidR="002922B0" w:rsidRPr="00A8212C" w:rsidRDefault="00D823B8" w:rsidP="00D823B8">
      <w:pPr>
        <w:shd w:val="clear" w:color="auto" w:fill="FFFFFF"/>
        <w:spacing w:after="0" w:line="252" w:lineRule="atLeast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Талашки</w:t>
      </w:r>
      <w:r w:rsidR="002922B0"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22B0"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</w:t>
      </w:r>
      <w:proofErr w:type="spellStart"/>
      <w:proofErr w:type="gramStart"/>
      <w:r w:rsidR="002922B0"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922B0"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spellEnd"/>
      <w:proofErr w:type="gramEnd"/>
      <w:r w:rsidR="002922B0"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Смоленского района </w:t>
      </w:r>
      <w:proofErr w:type="spellStart"/>
      <w:r w:rsidR="002922B0"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922B0"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proofErr w:type="spellEnd"/>
      <w:r w:rsidR="002922B0"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</w:t>
      </w:r>
    </w:p>
    <w:p w:rsidR="002922B0" w:rsidRPr="00A8212C" w:rsidRDefault="002922B0" w:rsidP="00D823B8">
      <w:pPr>
        <w:shd w:val="clear" w:color="auto" w:fill="FFFFFF"/>
        <w:spacing w:after="0" w:line="252" w:lineRule="atLeast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C2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</w:p>
    <w:p w:rsidR="002922B0" w:rsidRPr="00A8212C" w:rsidRDefault="002922B0" w:rsidP="00D823B8">
      <w:pPr>
        <w:shd w:val="clear" w:color="auto" w:fill="FFFFFF"/>
        <w:spacing w:after="0" w:line="252" w:lineRule="atLeast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922B0" w:rsidRPr="00A8212C" w:rsidRDefault="002922B0" w:rsidP="00D823B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922B0" w:rsidRPr="00A8212C" w:rsidRDefault="002922B0" w:rsidP="00D823B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F02D1" w:rsidRPr="00BA19EF" w:rsidRDefault="00EF02D1" w:rsidP="00EF02D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</w:t>
      </w:r>
      <w:bookmarkStart w:id="0" w:name="sub_1000"/>
      <w:r w:rsidRPr="00BA19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 xml:space="preserve"> формирования, утверждения и ведения плана-графика закупок товаров, работ, услуг для обеспечения нужд </w:t>
      </w:r>
      <w:proofErr w:type="spellStart"/>
      <w:r w:rsidRPr="00EF02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Талашкинского</w:t>
      </w:r>
      <w:proofErr w:type="spellEnd"/>
      <w:r w:rsidRPr="00BA19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поселения Смоленского района Смоленской области и подведомственных муниципальных заказчиков</w:t>
      </w:r>
    </w:p>
    <w:bookmarkEnd w:id="0"/>
    <w:p w:rsidR="00EF02D1" w:rsidRPr="000334C7" w:rsidRDefault="00EF02D1" w:rsidP="00EF02D1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02D1" w:rsidRPr="000334C7" w:rsidRDefault="00EF02D1" w:rsidP="00EF02D1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sub_1001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орядок устанавливает требования формирования, утверждения и ведения плана-графика закупок товаров, работ, услуг для обеспечения нужд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proofErr w:type="spellEnd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Смоленского района Смоленской области и подведомственных муниципальных заказчиков (далее - закупки) в соответствии с </w:t>
      </w:r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 законом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  <w:proofErr w:type="gramEnd"/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" w:name="sub_1002"/>
      <w:bookmarkEnd w:id="1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Формирование, утверждение и ведение плана-графика закупок, осуществляется Администрацией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proofErr w:type="spellEnd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Смоленского района Смоленской области (далее – Администрация) и подведомственными муниципальными заказчиками с учетом требований постановления Правительства Российской Федерации </w:t>
      </w:r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5 июня 2015 г. N 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</w:t>
      </w:r>
      <w:proofErr w:type="gramEnd"/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форме плана-графика закупок товаров, работ, услуг"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П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орядка.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3" w:name="sub_1003"/>
      <w:bookmarkEnd w:id="2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Планы-графики закупок утверждаются в течение 10 рабочих дней следующими муниципальными заказчиками: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4" w:name="sub_1031"/>
      <w:bookmarkEnd w:id="3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Администрация и </w:t>
      </w:r>
      <w:proofErr w:type="gramStart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подведомственными</w:t>
      </w:r>
      <w:proofErr w:type="gramEnd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муниципальными заказчики, действующими от имени </w:t>
      </w:r>
      <w:r w:rsidRPr="000334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бюджетным законодательством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Федерации;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5" w:name="sub_1032"/>
      <w:bookmarkEnd w:id="4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бюджетными и казенными учреждениями, созданными Администрацией, за исключением закупок, осуществляемых в соответствии с </w:t>
      </w:r>
      <w:r w:rsidRPr="000334C7">
        <w:rPr>
          <w:rFonts w:ascii="Times New Roman" w:hAnsi="Times New Roman" w:cs="Times New Roman"/>
          <w:sz w:val="28"/>
          <w:szCs w:val="28"/>
        </w:rPr>
        <w:t>частями 2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0334C7">
        <w:rPr>
          <w:rFonts w:ascii="Times New Roman" w:hAnsi="Times New Roman" w:cs="Times New Roman"/>
          <w:sz w:val="28"/>
          <w:szCs w:val="28"/>
        </w:rPr>
        <w:t>6 статьи 15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Федерального закона, - со дня утверждения планов финансово-хозяйственной деятельности;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t>.1) муниципальными унитарными предприятиями, имущество которых принадлежит на праве собственности муниципальному образованию, за исключением закупок, осуществляемых в соответствии с частями 2.1 и 6 статьи 15 Федерального закона, со дня утверждения плана (программы) финансово-хозяйственной деятельности унитарного предприятия;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6" w:name="sub_1033"/>
      <w:bookmarkEnd w:id="5"/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t>в) автономными учреждениями, созданными муниципальным образованием, в случае, предусмотренном частью 4 статьи 15 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7" w:name="sub_1034"/>
      <w:bookmarkEnd w:id="6"/>
      <w:proofErr w:type="gramStart"/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t>г)</w:t>
      </w:r>
      <w:r w:rsidRPr="000334C7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 xml:space="preserve"> 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бюджетными, казенными и автономными учреждениями, созданными Администрацией,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органов, в случаях, предусмотренных частью 6</w:t>
      </w:r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статьи 15 Федерального закона, - со дня доведения на соответствующий лицевой счет по переданным полномочиям объема прав в денежном</w:t>
      </w:r>
      <w:proofErr w:type="gramEnd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выражении</w:t>
      </w:r>
      <w:proofErr w:type="gramEnd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8" w:name="sub_1004"/>
      <w:bookmarkEnd w:id="7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Планы-графики закупок формируются заказчиками, указанными в </w:t>
      </w:r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пункте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П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орядка, ежегодно на очередной финансовый год в соответствии с планом закупок в сроки, установленные Администрацией, с учетом следующих положений: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9" w:name="sub_1041"/>
      <w:bookmarkEnd w:id="8"/>
      <w:proofErr w:type="gramStart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заказчики, указанные в </w:t>
      </w:r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подпункте </w:t>
      </w:r>
      <w:r w:rsidRPr="000334C7">
        <w:rPr>
          <w:rStyle w:val="a8"/>
          <w:rFonts w:ascii="Times New Roman" w:hAnsi="Times New Roman"/>
          <w:sz w:val="28"/>
          <w:szCs w:val="28"/>
          <w:shd w:val="clear" w:color="auto" w:fill="FFFFFF"/>
        </w:rPr>
        <w:t>"а"</w:t>
      </w:r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пункта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П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орядка, - в сроки, установленные</w:t>
      </w:r>
      <w:r w:rsidRPr="000334C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Администрацией, но не позднее 10 рабочих дней после принятия советом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proofErr w:type="spellEnd"/>
      <w:r w:rsidRPr="00AF6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F23C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 депутатов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решения о бюджете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proofErr w:type="spellEnd"/>
      <w:r w:rsidRPr="005D0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F23C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очередной финансовый год и плановый период и подписания его главой </w:t>
      </w:r>
      <w:r w:rsidRPr="000334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D080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proofErr w:type="spellEnd"/>
      <w:r w:rsidRPr="005D0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</w:p>
    <w:bookmarkEnd w:id="9"/>
    <w:p w:rsidR="00EF02D1" w:rsidRPr="000334C7" w:rsidRDefault="00EF02D1" w:rsidP="00EF02D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формируют планы-графики закупок после внесения проекта решения о бюджете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proofErr w:type="spellEnd"/>
      <w:r w:rsidRPr="005D0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F23C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очередной финансовый год и плановый период на рассмотрение совета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депутатов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F02D1" w:rsidRPr="00AA7AA2" w:rsidRDefault="00EF02D1" w:rsidP="00EF02D1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7AA2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утверждают планы-графики закупок, после их уточнения (при необходимости) и утверждения планов финансово-хозяйственной деятельности;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0" w:name="sub_1042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б) заказчики, указанные в </w:t>
      </w:r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подпункте "б" пункта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П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орядка в сроки, установленные органами, осуществляющими функции и полномочия их учредителя, но не позднее 10 рабочих дней после принятия сельским советом решения о бюджете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proofErr w:type="spellEnd"/>
      <w:r w:rsidRPr="005D0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F23C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очередной финансовый год и плановый период и подписания его главой </w:t>
      </w:r>
      <w:r w:rsidRPr="000334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bookmarkEnd w:id="10"/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формируют планы-графики закупок после внесения проекта закона (решения) о бюджете на рассмотрение совета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депутатов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.1) заказчики, указанные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 подпункте "б.1" пункта 3 настоящего П</w:t>
      </w:r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t>орядка: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формируют планы-графики закупок при планировании в соответствии с законодательством Российской Федерации их финансово-хозяйственной деятельности;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 пунктом 3 настоящего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t>орядка;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1" w:name="sub_1043"/>
      <w:proofErr w:type="gramStart"/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заказчики, указанные в </w:t>
      </w:r>
      <w:r w:rsidRPr="000334C7">
        <w:rPr>
          <w:rStyle w:val="a8"/>
          <w:rFonts w:ascii="Times New Roman" w:hAnsi="Times New Roman"/>
          <w:sz w:val="28"/>
          <w:szCs w:val="28"/>
          <w:shd w:val="clear" w:color="auto" w:fill="FFFFFF"/>
        </w:rPr>
        <w:t>подпункте "в" пункта 3</w:t>
      </w:r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орядка, в сроки не позднее 10 рабочих дней после принятия советом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депутатом </w:t>
      </w:r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решения о бюджете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proofErr w:type="spellEnd"/>
      <w:r w:rsidRPr="005D0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F23C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очередной финансовый год и плановый период и подписания его главой </w:t>
      </w:r>
      <w:r w:rsidRPr="000334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proofErr w:type="spellEnd"/>
      <w:r w:rsidRPr="005D0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</w:p>
    <w:bookmarkEnd w:id="11"/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формируют планы-графики закупок после внесения проекта решения о бюджете на рассмотрение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t>овета депутатов;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2" w:name="sub_1044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заказчики, указанные в </w:t>
      </w:r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подпункте "г" пункта 3 н</w:t>
      </w:r>
      <w:r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астоящего П</w:t>
      </w:r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орядка, в сроки не позднее 10 рабочих дней после принятия советом</w:t>
      </w:r>
      <w:r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депутатов</w:t>
      </w:r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решения о бюджете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proofErr w:type="spellEnd"/>
      <w:r w:rsidRPr="005D0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F23C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очередной финансовый год и плановый период и подписания его главой </w:t>
      </w:r>
      <w:r w:rsidRPr="000334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proofErr w:type="spellEnd"/>
      <w:r w:rsidRPr="005D0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bookmarkEnd w:id="12"/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формируют планы-графики закупок после внесения проекта решения о бюджете на рассмотрение совета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депутатов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заказчиками, полномочий муниципального 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заказчика на заключение и исполнение, муниципальных контрактов от лица указанных органов.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3" w:name="sub_1005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Формирование, утверждение и ведение планов-графиков закупок заказчиками, указанными в подпункте "г" пункта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П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орядка, осуществляется от лица органов местного самоуправления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proofErr w:type="spellEnd"/>
      <w:r w:rsidRPr="005D0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передавших этим заказчикам свои полномочия.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4" w:name="sub_1006"/>
      <w:bookmarkEnd w:id="13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В план-график закупок включается перечень товаров, работ, услуг, закупка которых осуществляется путем применения способов определения поставщика (подрядчика, исполнителя), установленных частью 2 статьи 24 Федерального закона, у единственного поставщика (подрядчика, исполнителя), а также путем применения способа определения поставщика (подрядчика, исполнителя), устанавливаемого Правительством Российской Федерации в соответствии со статьей 111 Федерального закона.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5" w:name="sub_1007"/>
      <w:bookmarkEnd w:id="14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gramStart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если определение поставщиков (подрядчиков, исполнителей) для заказчиков, указанных в </w:t>
      </w:r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пункте 3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статьей 26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6" w:name="sub_1008"/>
      <w:bookmarkEnd w:id="15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proofErr w:type="gramStart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 законом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7" w:name="sub_1009"/>
      <w:bookmarkEnd w:id="16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В случае если период осуществления закупки, включаемой в план-график закупок заказчиков, указанных в </w:t>
      </w:r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пункте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П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орядка, в соответствии с </w:t>
      </w:r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бюджетным законодательством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8" w:name="sub_1010"/>
      <w:bookmarkEnd w:id="17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Заказчики, указанные в </w:t>
      </w:r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пункте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П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орядка, ведут планы-графики закупок в соответствии с положениями </w:t>
      </w:r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настоящим П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9" w:name="sub_1101"/>
      <w:bookmarkEnd w:id="18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0" w:name="sub_1102"/>
      <w:bookmarkEnd w:id="19"/>
      <w:proofErr w:type="gramStart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1" w:name="sub_1103"/>
      <w:bookmarkEnd w:id="20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отмена заказчиком закупки, предусмотренной планом-графиком закупок;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2" w:name="sub_1104"/>
      <w:bookmarkEnd w:id="21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3" w:name="sub_1105"/>
      <w:bookmarkEnd w:id="22"/>
      <w:proofErr w:type="spellStart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выдача предписания органами контроля, определенными </w:t>
      </w:r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статьей 99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4" w:name="sub_1106"/>
      <w:bookmarkEnd w:id="23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е) реализация решения, принятого заказчиком по итогам обязательного общественного обсуждения закупки;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5" w:name="sub_1107"/>
      <w:bookmarkEnd w:id="24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ж) возникновение обстоятельств, предвидеть которые на дату утверждения плана-графика закупок было невозможно;</w:t>
      </w:r>
      <w:bookmarkStart w:id="26" w:name="sub_1108"/>
      <w:bookmarkEnd w:id="25"/>
    </w:p>
    <w:p w:rsidR="00EF02D1" w:rsidRPr="000334C7" w:rsidRDefault="00EF02D1" w:rsidP="00EF02D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7" w:name="sub_1011"/>
      <w:bookmarkEnd w:id="26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Внесение изменений в план-график закупок по каждому объекту закупки может осуществляться не </w:t>
      </w:r>
      <w:proofErr w:type="gramStart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позднее</w:t>
      </w:r>
      <w:proofErr w:type="gramEnd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за 10 дней до дня размещения в единой информационной системе в сфере закупок извещения об осуществлении соответствующей закупки или направления приглашения принять участие в определении поставщика (подрядчика, исполнителя) закрытым способом, за исключением случаев, указанн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 в пунктах 12 - 12.2 настоящего Порядка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но не ранее размещения внесенных изменений в единой информационной системе в сфере закупок в соответствии с частью 15 статьи 21 Федерального закона.</w:t>
      </w:r>
    </w:p>
    <w:p w:rsidR="00EF02D1" w:rsidRPr="000334C7" w:rsidRDefault="00EF02D1" w:rsidP="00EF02D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8" w:name="sub_1012"/>
      <w:bookmarkEnd w:id="27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</w:t>
      </w:r>
      <w:proofErr w:type="gramStart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 статьей 82 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 пунктом 9 части</w:t>
      </w:r>
      <w:proofErr w:type="gramEnd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статьи 93 Федерального закона - в день заключения контракта.</w:t>
      </w:r>
    </w:p>
    <w:p w:rsidR="00EF02D1" w:rsidRPr="000334C7" w:rsidRDefault="00EF02D1" w:rsidP="00EF02D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12.1. </w:t>
      </w:r>
      <w:proofErr w:type="gramStart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осуществления закупок в соответствии с частями 2, 4 - 6 статьи 55, частью 4 статьи 55.1,частью 4 статьи 71, частью 4 статьи 79, частью 2 статьи 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82.6, частью 19 статьи 83, частью 27 статьи 83.1 и частью 1 статьи 93 Федерального закона, за исключением случая,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указанного в пункте 12 настоящего Порядка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внесение изменений в план-график закупок по каждому</w:t>
      </w:r>
      <w:proofErr w:type="gramEnd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такому объекту закупки может осуществляться не </w:t>
      </w:r>
      <w:proofErr w:type="gramStart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позднее</w:t>
      </w:r>
      <w:proofErr w:type="gramEnd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EF02D1" w:rsidRPr="000334C7" w:rsidRDefault="00EF02D1" w:rsidP="00EF02D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12.2. В случае если в соответствии с Федеральным законом 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позднее</w:t>
      </w:r>
      <w:proofErr w:type="gramEnd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за один день до дня заключения контракта.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9" w:name="sub_1013"/>
      <w:bookmarkEnd w:id="28"/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r w:rsidRPr="000334C7">
        <w:rPr>
          <w:rFonts w:ascii="Times New Roman" w:hAnsi="Times New Roman" w:cs="Times New Roman"/>
          <w:sz w:val="28"/>
          <w:szCs w:val="28"/>
        </w:rPr>
        <w:t>частью 7 статьи 18</w:t>
      </w:r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закона, в том числе:</w:t>
      </w:r>
    </w:p>
    <w:bookmarkEnd w:id="29"/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 статьей 22 Федерального закона, с указанием включенных в объект закупки количества и единиц измерения товаров, работ, услуг (при наличии);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частью 2 статьи 31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закона.</w:t>
      </w:r>
    </w:p>
    <w:p w:rsidR="00EF02D1" w:rsidRPr="000334C7" w:rsidRDefault="00EF02D1" w:rsidP="00EF02D1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131"/>
      <w:r w:rsidRPr="000334C7">
        <w:rPr>
          <w:rFonts w:ascii="Times New Roman" w:hAnsi="Times New Roman" w:cs="Times New Roman"/>
          <w:sz w:val="28"/>
          <w:szCs w:val="28"/>
        </w:rPr>
        <w:t>14. Включаемая в план-график закупок информация соответствует показателям планов закупок, в том числе:</w:t>
      </w:r>
    </w:p>
    <w:p w:rsidR="00EF02D1" w:rsidRPr="000334C7" w:rsidRDefault="00EF02D1" w:rsidP="00EF02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1311"/>
      <w:bookmarkEnd w:id="30"/>
      <w:r w:rsidRPr="000334C7">
        <w:rPr>
          <w:rFonts w:ascii="Times New Roman" w:hAnsi="Times New Roman" w:cs="Times New Roman"/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EF02D1" w:rsidRPr="000334C7" w:rsidRDefault="00EF02D1" w:rsidP="00EF02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132"/>
      <w:bookmarkEnd w:id="31"/>
      <w:proofErr w:type="gramStart"/>
      <w:r w:rsidRPr="000334C7">
        <w:rPr>
          <w:rFonts w:ascii="Times New Roman" w:hAnsi="Times New Roman" w:cs="Times New Roman"/>
          <w:sz w:val="28"/>
          <w:szCs w:val="28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EF02D1" w:rsidRPr="000334C7" w:rsidRDefault="00EF02D1" w:rsidP="00EF02D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33" w:name="sub_1014"/>
      <w:bookmarkEnd w:id="32"/>
      <w:r w:rsidRPr="000334C7"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proofErr w:type="gramStart"/>
      <w:r w:rsidRPr="000334C7">
        <w:rPr>
          <w:rFonts w:ascii="Times New Roman" w:hAnsi="Times New Roman" w:cs="Times New Roman"/>
          <w:sz w:val="28"/>
          <w:szCs w:val="28"/>
        </w:rPr>
        <w:t xml:space="preserve">План-график закупок формируется в соответствии с </w:t>
      </w:r>
      <w:r w:rsidRPr="000334C7">
        <w:rPr>
          <w:rStyle w:val="a9"/>
          <w:rFonts w:ascii="Times New Roman" w:hAnsi="Times New Roman" w:cs="Times New Roman"/>
          <w:sz w:val="28"/>
          <w:szCs w:val="28"/>
        </w:rPr>
        <w:t>требованиями</w:t>
      </w:r>
      <w:r w:rsidRPr="000334C7">
        <w:rPr>
          <w:rFonts w:ascii="Times New Roman" w:hAnsi="Times New Roman" w:cs="Times New Roman"/>
          <w:sz w:val="28"/>
          <w:szCs w:val="28"/>
        </w:rPr>
        <w:t xml:space="preserve"> к форме плана-графика закупок товаров, работ, услуг, утвержденными </w:t>
      </w:r>
      <w:r w:rsidRPr="000334C7">
        <w:rPr>
          <w:rStyle w:val="a9"/>
          <w:rFonts w:ascii="Times New Roman" w:hAnsi="Times New Roman" w:cs="Times New Roman"/>
          <w:sz w:val="28"/>
          <w:szCs w:val="28"/>
        </w:rPr>
        <w:t>постановлением</w:t>
      </w:r>
      <w:r w:rsidRPr="000334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05.06.2015 №</w:t>
      </w:r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t> 554 «О требованиях к формированию, утверждению и ведению плана-графика закупо</w:t>
      </w:r>
      <w:r w:rsidRPr="000334C7">
        <w:rPr>
          <w:rFonts w:ascii="Times New Roman" w:hAnsi="Times New Roman" w:cs="Times New Roman"/>
          <w:sz w:val="28"/>
          <w:szCs w:val="28"/>
        </w:rPr>
        <w:t>к товаров, работ, услуг для обеспечения нужд субъекта Российской Федерации и муниципальных нужд, а также требований к форме плана - графика закупок товаров, работ, услуг».</w:t>
      </w:r>
      <w:bookmarkEnd w:id="33"/>
      <w:proofErr w:type="gramEnd"/>
    </w:p>
    <w:p w:rsidR="00EF02D1" w:rsidRPr="000334C7" w:rsidRDefault="00EF02D1" w:rsidP="00EF02D1">
      <w:pPr>
        <w:widowControl w:val="0"/>
        <w:numPr>
          <w:ilvl w:val="2"/>
          <w:numId w:val="1"/>
        </w:numPr>
        <w:tabs>
          <w:tab w:val="left" w:pos="630"/>
        </w:tabs>
        <w:suppressAutoHyphens/>
        <w:autoSpaceDE w:val="0"/>
        <w:spacing w:after="0" w:line="240" w:lineRule="auto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Утвержденный заказчиком план-график и внесенные в него изменения подлежат размещению в ЕИС в течение трех рабочих дней </w:t>
      </w:r>
      <w:proofErr w:type="gramStart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даты утверждения</w:t>
      </w:r>
      <w:proofErr w:type="gramEnd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изменения плана-графика, за исключением сведений, составляющих </w:t>
      </w:r>
      <w:r w:rsidRPr="000334C7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государственную тайну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922B0" w:rsidRDefault="002922B0" w:rsidP="00EF02D1">
      <w:pPr>
        <w:spacing w:after="108"/>
        <w:jc w:val="center"/>
        <w:rPr>
          <w:rFonts w:ascii="Times New Roman" w:hAnsi="Times New Roman" w:cs="Times New Roman"/>
          <w:sz w:val="28"/>
          <w:szCs w:val="28"/>
        </w:rPr>
      </w:pPr>
    </w:p>
    <w:sectPr w:rsidR="002922B0" w:rsidSect="004D06A8">
      <w:headerReference w:type="first" r:id="rId11"/>
      <w:footerReference w:type="first" r:id="rId12"/>
      <w:pgSz w:w="11906" w:h="16838"/>
      <w:pgMar w:top="568" w:right="720" w:bottom="720" w:left="720" w:header="1134" w:footer="90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CF1" w:rsidRDefault="00E14CF1" w:rsidP="00444949">
      <w:pPr>
        <w:spacing w:after="0" w:line="240" w:lineRule="auto"/>
      </w:pPr>
      <w:r>
        <w:separator/>
      </w:r>
    </w:p>
  </w:endnote>
  <w:endnote w:type="continuationSeparator" w:id="0">
    <w:p w:rsidR="00E14CF1" w:rsidRDefault="00E14CF1" w:rsidP="0044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534" w:rsidRDefault="00F265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CF1" w:rsidRDefault="00E14CF1" w:rsidP="00444949">
      <w:pPr>
        <w:spacing w:after="0" w:line="240" w:lineRule="auto"/>
      </w:pPr>
      <w:r>
        <w:separator/>
      </w:r>
    </w:p>
  </w:footnote>
  <w:footnote w:type="continuationSeparator" w:id="0">
    <w:p w:rsidR="00E14CF1" w:rsidRDefault="00E14CF1" w:rsidP="00444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534" w:rsidRDefault="00F265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6DA3"/>
    <w:rsid w:val="00091EE5"/>
    <w:rsid w:val="000A6DA3"/>
    <w:rsid w:val="00103C1E"/>
    <w:rsid w:val="00120B65"/>
    <w:rsid w:val="00124CAD"/>
    <w:rsid w:val="001D184B"/>
    <w:rsid w:val="001D4C63"/>
    <w:rsid w:val="001E41B2"/>
    <w:rsid w:val="001F5287"/>
    <w:rsid w:val="002516DE"/>
    <w:rsid w:val="0027698C"/>
    <w:rsid w:val="00291121"/>
    <w:rsid w:val="002922B0"/>
    <w:rsid w:val="002A4A0D"/>
    <w:rsid w:val="002C52F0"/>
    <w:rsid w:val="002E18BE"/>
    <w:rsid w:val="00343505"/>
    <w:rsid w:val="003C2CA3"/>
    <w:rsid w:val="003C5784"/>
    <w:rsid w:val="00410A18"/>
    <w:rsid w:val="00435D68"/>
    <w:rsid w:val="00436A8A"/>
    <w:rsid w:val="00444949"/>
    <w:rsid w:val="0049445B"/>
    <w:rsid w:val="004A0DFE"/>
    <w:rsid w:val="004D06A8"/>
    <w:rsid w:val="00521867"/>
    <w:rsid w:val="00595A22"/>
    <w:rsid w:val="005A2FC7"/>
    <w:rsid w:val="005D37F7"/>
    <w:rsid w:val="00662C89"/>
    <w:rsid w:val="00690737"/>
    <w:rsid w:val="007143F4"/>
    <w:rsid w:val="00773DAB"/>
    <w:rsid w:val="007A137D"/>
    <w:rsid w:val="007D5BA3"/>
    <w:rsid w:val="00816F4B"/>
    <w:rsid w:val="0084663A"/>
    <w:rsid w:val="00846A11"/>
    <w:rsid w:val="00854422"/>
    <w:rsid w:val="008A54EF"/>
    <w:rsid w:val="008B0FC3"/>
    <w:rsid w:val="008B7A34"/>
    <w:rsid w:val="008D4810"/>
    <w:rsid w:val="00941366"/>
    <w:rsid w:val="0094319C"/>
    <w:rsid w:val="009B0380"/>
    <w:rsid w:val="009D1C5B"/>
    <w:rsid w:val="009E1527"/>
    <w:rsid w:val="00A05B6A"/>
    <w:rsid w:val="00A4744B"/>
    <w:rsid w:val="00A47728"/>
    <w:rsid w:val="00A504EE"/>
    <w:rsid w:val="00A75B2E"/>
    <w:rsid w:val="00AD6AE3"/>
    <w:rsid w:val="00AE78AD"/>
    <w:rsid w:val="00AF724F"/>
    <w:rsid w:val="00B01F42"/>
    <w:rsid w:val="00B63DF8"/>
    <w:rsid w:val="00B91E33"/>
    <w:rsid w:val="00B943A2"/>
    <w:rsid w:val="00BA2D13"/>
    <w:rsid w:val="00BB6C8A"/>
    <w:rsid w:val="00BD6F19"/>
    <w:rsid w:val="00D65470"/>
    <w:rsid w:val="00D823B8"/>
    <w:rsid w:val="00D971FF"/>
    <w:rsid w:val="00E1408F"/>
    <w:rsid w:val="00E14CF1"/>
    <w:rsid w:val="00E314F5"/>
    <w:rsid w:val="00E3203D"/>
    <w:rsid w:val="00E41A9C"/>
    <w:rsid w:val="00E52AEB"/>
    <w:rsid w:val="00EA6471"/>
    <w:rsid w:val="00ED3AC3"/>
    <w:rsid w:val="00ED4860"/>
    <w:rsid w:val="00EF02D1"/>
    <w:rsid w:val="00F26534"/>
    <w:rsid w:val="00F31A22"/>
    <w:rsid w:val="00F739ED"/>
    <w:rsid w:val="00FB7B2A"/>
    <w:rsid w:val="00FD2527"/>
    <w:rsid w:val="00FE2F7F"/>
    <w:rsid w:val="00FF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6DA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0A6D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rsid w:val="000A6DA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rsid w:val="000A6D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0A6DA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E314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7">
    <w:name w:val="Стиль"/>
    <w:basedOn w:val="a"/>
    <w:uiPriority w:val="99"/>
    <w:rsid w:val="009B038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8">
    <w:name w:val="Hyperlink"/>
    <w:basedOn w:val="a0"/>
    <w:uiPriority w:val="99"/>
    <w:semiHidden/>
    <w:unhideWhenUsed/>
    <w:rsid w:val="004D06A8"/>
    <w:rPr>
      <w:color w:val="0000FF"/>
      <w:u w:val="single"/>
    </w:rPr>
  </w:style>
  <w:style w:type="character" w:customStyle="1" w:styleId="a9">
    <w:name w:val="Гипертекстовая ссылка"/>
    <w:uiPriority w:val="99"/>
    <w:rsid w:val="00EF02D1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alashkino.smol-ray.ru/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3B6C-D844-40C6-ACB3-C7E78136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</cp:lastModifiedBy>
  <cp:revision>29</cp:revision>
  <cp:lastPrinted>2019-04-29T07:15:00Z</cp:lastPrinted>
  <dcterms:created xsi:type="dcterms:W3CDTF">2013-11-14T09:44:00Z</dcterms:created>
  <dcterms:modified xsi:type="dcterms:W3CDTF">2019-04-29T07:15:00Z</dcterms:modified>
</cp:coreProperties>
</file>